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2E3BE" w14:textId="425620DB" w:rsidR="008D7E14" w:rsidRDefault="008D7E14">
      <w:pPr>
        <w:rPr>
          <w:rFonts w:eastAsia="Calibri" w:cs="Times New Roman"/>
          <w:color w:val="000000"/>
          <w:lang w:val="en-US"/>
        </w:rPr>
      </w:pPr>
    </w:p>
    <w:p w14:paraId="613E3799" w14:textId="77777777" w:rsidR="003B1B98" w:rsidRPr="003B1B98" w:rsidRDefault="003B1B98" w:rsidP="003B1B98">
      <w:pPr>
        <w:rPr>
          <w:rFonts w:eastAsia="Calibri" w:cs="Times New Roman"/>
          <w:color w:val="000000"/>
          <w:lang w:val="en-US"/>
        </w:rPr>
      </w:pPr>
    </w:p>
    <w:p w14:paraId="7D31C48F" w14:textId="08CC5048" w:rsidR="00537C95" w:rsidRDefault="00537C95" w:rsidP="00537C95">
      <w:pPr>
        <w:rPr>
          <w:rFonts w:ascii="Times New Roman" w:hAnsi="Times New Roman" w:cs="Times New Roman"/>
          <w:sz w:val="24"/>
          <w:szCs w:val="24"/>
        </w:rPr>
      </w:pPr>
    </w:p>
    <w:p w14:paraId="679F3B2E" w14:textId="77777777" w:rsidR="00AA4958" w:rsidRPr="00AA4958" w:rsidRDefault="00AA4958" w:rsidP="003B2FE4">
      <w:pPr>
        <w:jc w:val="center"/>
        <w:rPr>
          <w:rFonts w:ascii="Arial" w:hAnsi="Arial" w:cs="Arial"/>
          <w:b/>
          <w:sz w:val="24"/>
          <w:szCs w:val="24"/>
        </w:rPr>
      </w:pPr>
      <w:r w:rsidRPr="00AA4958">
        <w:rPr>
          <w:rFonts w:ascii="Arial" w:hAnsi="Arial" w:cs="Arial"/>
          <w:b/>
          <w:sz w:val="24"/>
          <w:szCs w:val="24"/>
        </w:rPr>
        <w:t xml:space="preserve">«Душегубы». </w:t>
      </w:r>
    </w:p>
    <w:p w14:paraId="21308817" w14:textId="7AF1E9A3" w:rsidR="00EC552E" w:rsidRPr="00AA4958" w:rsidRDefault="00AA4958" w:rsidP="003B2FE4">
      <w:pPr>
        <w:jc w:val="center"/>
        <w:rPr>
          <w:rFonts w:ascii="Arial" w:hAnsi="Arial" w:cs="Arial"/>
          <w:b/>
          <w:sz w:val="24"/>
          <w:szCs w:val="24"/>
        </w:rPr>
      </w:pPr>
      <w:r w:rsidRPr="00AA4958">
        <w:rPr>
          <w:rFonts w:ascii="Arial" w:hAnsi="Arial" w:cs="Arial"/>
          <w:b/>
          <w:sz w:val="24"/>
          <w:szCs w:val="24"/>
        </w:rPr>
        <w:t xml:space="preserve">Премьера ретро-детектива, в основе которого самое скандальное дело советской истории, – 31 мая на НТВ и 1 июня в </w:t>
      </w:r>
      <w:proofErr w:type="spellStart"/>
      <w:r w:rsidRPr="00AA4958">
        <w:rPr>
          <w:rFonts w:ascii="Arial" w:hAnsi="Arial" w:cs="Arial"/>
          <w:b/>
          <w:sz w:val="24"/>
          <w:szCs w:val="24"/>
          <w:lang w:val="en-US"/>
        </w:rPr>
        <w:t>Amediateka</w:t>
      </w:r>
      <w:proofErr w:type="spellEnd"/>
    </w:p>
    <w:p w14:paraId="6488B19B" w14:textId="77777777" w:rsidR="00AA4958" w:rsidRDefault="00AA4958" w:rsidP="00AA4958">
      <w:pPr>
        <w:ind w:left="567" w:right="566"/>
        <w:jc w:val="both"/>
        <w:rPr>
          <w:rFonts w:ascii="Arial" w:hAnsi="Arial" w:cs="Arial"/>
          <w:b/>
          <w:sz w:val="24"/>
          <w:szCs w:val="24"/>
        </w:rPr>
      </w:pPr>
    </w:p>
    <w:p w14:paraId="33014CA5" w14:textId="04D117BF" w:rsidR="00AA4958" w:rsidRPr="00DE1274" w:rsidRDefault="00AA4958" w:rsidP="00AA4958">
      <w:pPr>
        <w:ind w:left="567" w:right="56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1274">
        <w:rPr>
          <w:rFonts w:ascii="Arial" w:hAnsi="Arial" w:cs="Arial"/>
          <w:b/>
          <w:sz w:val="24"/>
          <w:szCs w:val="24"/>
        </w:rPr>
        <w:t>Москва, 19.05.2021 г.</w:t>
      </w:r>
      <w:r w:rsidRPr="00DE1274">
        <w:rPr>
          <w:rFonts w:ascii="Arial" w:hAnsi="Arial" w:cs="Arial"/>
          <w:sz w:val="24"/>
          <w:szCs w:val="24"/>
        </w:rPr>
        <w:t xml:space="preserve"> –</w:t>
      </w:r>
      <w:r w:rsidRPr="00DE12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E1274">
        <w:rPr>
          <w:rFonts w:ascii="Arial" w:hAnsi="Arial" w:cs="Arial"/>
          <w:b/>
          <w:color w:val="000000" w:themeColor="text1"/>
          <w:sz w:val="24"/>
          <w:szCs w:val="24"/>
        </w:rPr>
        <w:t>31 мая</w:t>
      </w:r>
      <w:r w:rsidRPr="00DE1274">
        <w:rPr>
          <w:rFonts w:ascii="Arial" w:hAnsi="Arial" w:cs="Arial"/>
          <w:color w:val="000000" w:themeColor="text1"/>
          <w:sz w:val="24"/>
          <w:szCs w:val="24"/>
        </w:rPr>
        <w:t xml:space="preserve"> на телеканале </w:t>
      </w:r>
      <w:r w:rsidRPr="00537B4C">
        <w:rPr>
          <w:rFonts w:ascii="Arial" w:hAnsi="Arial" w:cs="Arial"/>
          <w:b/>
          <w:color w:val="000000" w:themeColor="text1"/>
          <w:sz w:val="24"/>
          <w:szCs w:val="24"/>
        </w:rPr>
        <w:t>НТВ</w:t>
      </w:r>
      <w:r w:rsidRPr="00DE1274">
        <w:rPr>
          <w:rFonts w:ascii="Arial" w:hAnsi="Arial" w:cs="Arial"/>
          <w:color w:val="000000" w:themeColor="text1"/>
          <w:sz w:val="24"/>
          <w:szCs w:val="24"/>
        </w:rPr>
        <w:t xml:space="preserve"> и через день </w:t>
      </w:r>
      <w:r w:rsidRPr="00846F6F">
        <w:rPr>
          <w:rFonts w:ascii="Arial" w:hAnsi="Arial" w:cs="Arial"/>
          <w:b/>
          <w:color w:val="000000" w:themeColor="text1"/>
          <w:sz w:val="24"/>
          <w:szCs w:val="24"/>
        </w:rPr>
        <w:t xml:space="preserve">1 июня </w:t>
      </w:r>
      <w:r w:rsidRPr="00846F6F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46F6F">
        <w:rPr>
          <w:rFonts w:ascii="Arial" w:hAnsi="Arial" w:cs="Arial"/>
          <w:b/>
          <w:bCs/>
          <w:sz w:val="24"/>
          <w:szCs w:val="24"/>
        </w:rPr>
        <w:t>Amediateka</w:t>
      </w:r>
      <w:proofErr w:type="spellEnd"/>
      <w:r w:rsidRPr="00DE1274">
        <w:rPr>
          <w:rFonts w:ascii="Arial" w:hAnsi="Arial" w:cs="Arial"/>
          <w:sz w:val="24"/>
          <w:szCs w:val="24"/>
        </w:rPr>
        <w:t xml:space="preserve"> </w:t>
      </w:r>
      <w:r w:rsidRPr="00DE1274">
        <w:rPr>
          <w:rFonts w:ascii="Arial" w:hAnsi="Arial" w:cs="Arial"/>
          <w:color w:val="000000" w:themeColor="text1"/>
          <w:sz w:val="24"/>
          <w:szCs w:val="24"/>
        </w:rPr>
        <w:t xml:space="preserve">состоится премьера ретро-детектива </w:t>
      </w:r>
      <w:r w:rsidRPr="00846F6F">
        <w:rPr>
          <w:rFonts w:ascii="Arial" w:hAnsi="Arial" w:cs="Arial"/>
          <w:b/>
          <w:color w:val="000000" w:themeColor="text1"/>
          <w:sz w:val="24"/>
          <w:szCs w:val="24"/>
        </w:rPr>
        <w:t>«Душегубы»</w:t>
      </w:r>
      <w:r w:rsidRPr="00DE12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E1274">
        <w:rPr>
          <w:rFonts w:ascii="Arial" w:hAnsi="Arial" w:cs="Arial"/>
          <w:sz w:val="24"/>
          <w:szCs w:val="24"/>
        </w:rPr>
        <w:t xml:space="preserve">производства </w:t>
      </w:r>
      <w:r w:rsidRPr="00846F6F">
        <w:rPr>
          <w:rFonts w:ascii="Arial" w:hAnsi="Arial" w:cs="Arial"/>
          <w:b/>
          <w:sz w:val="24"/>
          <w:szCs w:val="24"/>
        </w:rPr>
        <w:t>«</w:t>
      </w:r>
      <w:proofErr w:type="spellStart"/>
      <w:r w:rsidRPr="00846F6F">
        <w:rPr>
          <w:rFonts w:ascii="Arial" w:hAnsi="Arial" w:cs="Arial"/>
          <w:b/>
          <w:sz w:val="24"/>
          <w:szCs w:val="24"/>
        </w:rPr>
        <w:t>Амедиа</w:t>
      </w:r>
      <w:proofErr w:type="spellEnd"/>
      <w:r w:rsidRPr="00846F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6F6F">
        <w:rPr>
          <w:rFonts w:ascii="Arial" w:hAnsi="Arial" w:cs="Arial"/>
          <w:b/>
          <w:sz w:val="24"/>
          <w:szCs w:val="24"/>
        </w:rPr>
        <w:t>Продакшн</w:t>
      </w:r>
      <w:proofErr w:type="spellEnd"/>
      <w:r w:rsidRPr="00846F6F">
        <w:rPr>
          <w:rFonts w:ascii="Arial" w:hAnsi="Arial" w:cs="Arial"/>
          <w:b/>
          <w:sz w:val="24"/>
          <w:szCs w:val="24"/>
        </w:rPr>
        <w:t>»</w:t>
      </w:r>
      <w:r w:rsidRPr="00DE1274">
        <w:rPr>
          <w:rFonts w:ascii="Arial" w:hAnsi="Arial" w:cs="Arial"/>
          <w:sz w:val="24"/>
          <w:szCs w:val="24"/>
        </w:rPr>
        <w:t xml:space="preserve">. Проект основан на реальных событиях и </w:t>
      </w:r>
      <w:r w:rsidRPr="00DE1274">
        <w:rPr>
          <w:rFonts w:ascii="Arial" w:hAnsi="Arial" w:cs="Arial"/>
          <w:color w:val="000000" w:themeColor="text1"/>
          <w:sz w:val="24"/>
          <w:szCs w:val="24"/>
        </w:rPr>
        <w:t xml:space="preserve">повествуют о маньяке-душителе, чьё имя значится в списке самых жестоких серийных убийц Советского Союза и стоит третьим после Андрея Чикатило и Анатолия Оноприенко. Главные роли в многосерийном фильме исполнили </w:t>
      </w:r>
      <w:r w:rsidRPr="00846F6F">
        <w:rPr>
          <w:rFonts w:ascii="Arial" w:hAnsi="Arial" w:cs="Arial"/>
          <w:b/>
          <w:color w:val="000000" w:themeColor="text1"/>
          <w:sz w:val="24"/>
          <w:szCs w:val="24"/>
        </w:rPr>
        <w:t>Сергей Марин</w:t>
      </w:r>
      <w:r w:rsidRPr="00DE12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46F6F">
        <w:rPr>
          <w:rFonts w:ascii="Arial" w:hAnsi="Arial" w:cs="Arial"/>
          <w:b/>
          <w:color w:val="000000" w:themeColor="text1"/>
          <w:sz w:val="24"/>
          <w:szCs w:val="24"/>
        </w:rPr>
        <w:t>Александр Самойленко</w:t>
      </w:r>
      <w:r w:rsidRPr="00DE12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46F6F">
        <w:rPr>
          <w:rFonts w:ascii="Arial" w:hAnsi="Arial" w:cs="Arial"/>
          <w:b/>
          <w:color w:val="000000" w:themeColor="text1"/>
          <w:sz w:val="24"/>
          <w:szCs w:val="24"/>
        </w:rPr>
        <w:t>Сергей Чирков</w:t>
      </w:r>
      <w:r w:rsidRPr="00DE12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46F6F">
        <w:rPr>
          <w:rFonts w:ascii="Arial" w:hAnsi="Arial" w:cs="Arial"/>
          <w:b/>
          <w:color w:val="000000" w:themeColor="text1"/>
          <w:sz w:val="24"/>
          <w:szCs w:val="24"/>
        </w:rPr>
        <w:t>Зоя Бербер</w:t>
      </w:r>
      <w:r w:rsidRPr="00DE12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A4958">
        <w:rPr>
          <w:rFonts w:ascii="Arial" w:hAnsi="Arial" w:cs="Arial"/>
          <w:b/>
          <w:color w:val="000000" w:themeColor="text1"/>
          <w:sz w:val="24"/>
          <w:szCs w:val="24"/>
        </w:rPr>
        <w:t>Софья Синицына</w:t>
      </w:r>
      <w:r w:rsidRPr="00DE12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A4958">
        <w:rPr>
          <w:rFonts w:ascii="Arial" w:hAnsi="Arial" w:cs="Arial"/>
          <w:b/>
          <w:color w:val="000000" w:themeColor="text1"/>
          <w:sz w:val="24"/>
          <w:szCs w:val="24"/>
        </w:rPr>
        <w:t>Никита Григорьев</w:t>
      </w:r>
      <w:r w:rsidRPr="00DE1274">
        <w:rPr>
          <w:rFonts w:ascii="Arial" w:hAnsi="Arial" w:cs="Arial"/>
          <w:color w:val="000000" w:themeColor="text1"/>
          <w:sz w:val="24"/>
          <w:szCs w:val="24"/>
        </w:rPr>
        <w:t xml:space="preserve"> и другие.</w:t>
      </w:r>
    </w:p>
    <w:p w14:paraId="53E62EBB" w14:textId="77777777" w:rsidR="00AA4958" w:rsidRPr="00DE1274" w:rsidRDefault="00AA4958" w:rsidP="00AA4958">
      <w:pPr>
        <w:ind w:left="1134" w:right="56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9B9F24" w14:textId="78944642" w:rsidR="00AA4958" w:rsidRPr="00DE1274" w:rsidRDefault="00AA4958" w:rsidP="00AA4958">
      <w:pPr>
        <w:ind w:left="567" w:right="56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1274">
        <w:rPr>
          <w:rFonts w:ascii="Arial" w:hAnsi="Arial" w:cs="Arial"/>
          <w:color w:val="000000" w:themeColor="text1"/>
          <w:sz w:val="24"/>
          <w:szCs w:val="24"/>
        </w:rPr>
        <w:t>1984 год. Белорусская ССР. Старший следователь минской прокуратуры Леонид Ипатьев (</w:t>
      </w:r>
      <w:r w:rsidRPr="00DE1274">
        <w:rPr>
          <w:rFonts w:ascii="Arial" w:hAnsi="Arial" w:cs="Arial"/>
          <w:b/>
          <w:color w:val="000000" w:themeColor="text1"/>
          <w:sz w:val="24"/>
          <w:szCs w:val="24"/>
        </w:rPr>
        <w:t>Сергей Марин</w:t>
      </w:r>
      <w:r w:rsidRPr="00DE1274">
        <w:rPr>
          <w:rFonts w:ascii="Arial" w:hAnsi="Arial" w:cs="Arial"/>
          <w:color w:val="000000" w:themeColor="text1"/>
          <w:sz w:val="24"/>
          <w:szCs w:val="24"/>
        </w:rPr>
        <w:t xml:space="preserve">) приезжает в Витебск для расследования дела о пропавшем инспекторе ГАИ. В ходе поисковой операции тело инспектора найдено не было, зато был обнаружен труп молодой девушки со следами сексуального насилия и удушения. Ипатьев выясняет, что за последние четырнадцать лет в Витебской области были задушены и изнасилованы 36 женщин, все эти дела были закрыты витебским следователем Михаилом </w:t>
      </w:r>
      <w:proofErr w:type="spellStart"/>
      <w:r w:rsidRPr="00DE1274">
        <w:rPr>
          <w:rFonts w:ascii="Arial" w:hAnsi="Arial" w:cs="Arial"/>
          <w:color w:val="000000" w:themeColor="text1"/>
          <w:sz w:val="24"/>
          <w:szCs w:val="24"/>
        </w:rPr>
        <w:t>Шахновичем</w:t>
      </w:r>
      <w:proofErr w:type="spellEnd"/>
      <w:r w:rsidRPr="00DE1274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DE1274">
        <w:rPr>
          <w:rFonts w:ascii="Arial" w:hAnsi="Arial" w:cs="Arial"/>
          <w:b/>
          <w:color w:val="000000" w:themeColor="text1"/>
          <w:sz w:val="24"/>
          <w:szCs w:val="24"/>
        </w:rPr>
        <w:t>Александр Самойленко</w:t>
      </w:r>
      <w:r w:rsidRPr="00DE1274">
        <w:rPr>
          <w:rFonts w:ascii="Arial" w:hAnsi="Arial" w:cs="Arial"/>
          <w:color w:val="000000" w:themeColor="text1"/>
          <w:sz w:val="24"/>
          <w:szCs w:val="24"/>
        </w:rPr>
        <w:t xml:space="preserve">). Небывалая статистика! Ипатьев предполагает, что в области орудует маньяк и это - серия убийств. С помощью молодого оперативника Юры </w:t>
      </w:r>
      <w:proofErr w:type="spellStart"/>
      <w:r w:rsidRPr="00DE1274">
        <w:rPr>
          <w:rFonts w:ascii="Arial" w:hAnsi="Arial" w:cs="Arial"/>
          <w:color w:val="000000" w:themeColor="text1"/>
          <w:sz w:val="24"/>
          <w:szCs w:val="24"/>
        </w:rPr>
        <w:t>Мандрика</w:t>
      </w:r>
      <w:proofErr w:type="spellEnd"/>
      <w:r w:rsidRPr="00DE1274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DE1274">
        <w:rPr>
          <w:rFonts w:ascii="Arial" w:hAnsi="Arial" w:cs="Arial"/>
          <w:b/>
          <w:color w:val="000000" w:themeColor="text1"/>
          <w:sz w:val="24"/>
          <w:szCs w:val="24"/>
        </w:rPr>
        <w:t>Сергей Чирков</w:t>
      </w:r>
      <w:r w:rsidRPr="00DE1274">
        <w:rPr>
          <w:rFonts w:ascii="Arial" w:hAnsi="Arial" w:cs="Arial"/>
          <w:color w:val="000000" w:themeColor="text1"/>
          <w:sz w:val="24"/>
          <w:szCs w:val="24"/>
        </w:rPr>
        <w:t>) и техника-криминалиста Аси Круговой (</w:t>
      </w:r>
      <w:r w:rsidRPr="00DE1274">
        <w:rPr>
          <w:rFonts w:ascii="Arial" w:hAnsi="Arial" w:cs="Arial"/>
          <w:b/>
          <w:color w:val="000000" w:themeColor="text1"/>
          <w:sz w:val="24"/>
          <w:szCs w:val="24"/>
        </w:rPr>
        <w:t>Софья Синицына</w:t>
      </w:r>
      <w:r w:rsidRPr="00DE1274">
        <w:rPr>
          <w:rFonts w:ascii="Arial" w:hAnsi="Arial" w:cs="Arial"/>
          <w:color w:val="000000" w:themeColor="text1"/>
          <w:sz w:val="24"/>
          <w:szCs w:val="24"/>
        </w:rPr>
        <w:t xml:space="preserve">) Ипатьев инициирует возобновление расследования, чем вызывает жесткое противостояние </w:t>
      </w:r>
      <w:proofErr w:type="spellStart"/>
      <w:r w:rsidRPr="00DE1274">
        <w:rPr>
          <w:rFonts w:ascii="Arial" w:hAnsi="Arial" w:cs="Arial"/>
          <w:color w:val="000000" w:themeColor="text1"/>
          <w:sz w:val="24"/>
          <w:szCs w:val="24"/>
        </w:rPr>
        <w:t>Шахновича</w:t>
      </w:r>
      <w:proofErr w:type="spellEnd"/>
      <w:r w:rsidRPr="00DE1274">
        <w:rPr>
          <w:rFonts w:ascii="Arial" w:hAnsi="Arial" w:cs="Arial"/>
          <w:color w:val="000000" w:themeColor="text1"/>
          <w:sz w:val="24"/>
          <w:szCs w:val="24"/>
        </w:rPr>
        <w:t>: в СССР секса нет, а сексуальных маньяков – тем более.</w:t>
      </w:r>
    </w:p>
    <w:p w14:paraId="2D34EE70" w14:textId="77777777" w:rsidR="00AA4958" w:rsidRPr="00DE1274" w:rsidRDefault="00AA4958" w:rsidP="00AA4958">
      <w:pPr>
        <w:ind w:left="1134" w:right="566"/>
        <w:jc w:val="both"/>
        <w:rPr>
          <w:rFonts w:ascii="Arial" w:hAnsi="Arial" w:cs="Arial"/>
          <w:sz w:val="24"/>
          <w:szCs w:val="24"/>
        </w:rPr>
      </w:pPr>
    </w:p>
    <w:p w14:paraId="62AC07AA" w14:textId="77777777" w:rsidR="00AA4958" w:rsidRPr="00DE1274" w:rsidRDefault="00AA4958" w:rsidP="00AA4958">
      <w:pPr>
        <w:ind w:left="567" w:right="566"/>
        <w:jc w:val="both"/>
        <w:rPr>
          <w:rFonts w:ascii="Arial" w:hAnsi="Arial" w:cs="Arial"/>
          <w:sz w:val="24"/>
          <w:szCs w:val="24"/>
        </w:rPr>
      </w:pPr>
      <w:r w:rsidRPr="00DE1274">
        <w:rPr>
          <w:rFonts w:ascii="Arial" w:hAnsi="Arial" w:cs="Arial"/>
          <w:sz w:val="24"/>
          <w:szCs w:val="24"/>
        </w:rPr>
        <w:t xml:space="preserve">В основу сюжета легло одно из самых скандальных уголовных дел советской истории – дело «витебского душителя» Геннадия </w:t>
      </w:r>
      <w:proofErr w:type="spellStart"/>
      <w:r w:rsidRPr="00DE1274">
        <w:rPr>
          <w:rFonts w:ascii="Arial" w:hAnsi="Arial" w:cs="Arial"/>
          <w:sz w:val="24"/>
          <w:szCs w:val="24"/>
        </w:rPr>
        <w:t>Михасевича</w:t>
      </w:r>
      <w:proofErr w:type="spellEnd"/>
      <w:r w:rsidRPr="00DE1274">
        <w:rPr>
          <w:rFonts w:ascii="Arial" w:hAnsi="Arial" w:cs="Arial"/>
          <w:sz w:val="24"/>
          <w:szCs w:val="24"/>
        </w:rPr>
        <w:t>. С 1971 по 1985 годы он совершил 36 убийств, а следователи допустили более десяти судебных ошибок. Он стал многолетним кошмаром для одной из самых спокойных и успешных республик Советского Союза. За его преступления было осуждено 14 человек, один из которых приговорён к смертной казни и расстрелян, а другой ослеп в местах лишениях свободы. </w:t>
      </w:r>
    </w:p>
    <w:p w14:paraId="7CAF01CF" w14:textId="77777777" w:rsidR="00AA4958" w:rsidRPr="00DE1274" w:rsidRDefault="00AA4958" w:rsidP="00AA4958">
      <w:pPr>
        <w:ind w:left="567" w:right="566"/>
        <w:jc w:val="both"/>
        <w:rPr>
          <w:rFonts w:ascii="Arial" w:hAnsi="Arial" w:cs="Arial"/>
          <w:sz w:val="24"/>
          <w:szCs w:val="24"/>
        </w:rPr>
      </w:pPr>
    </w:p>
    <w:p w14:paraId="60E56878" w14:textId="77777777" w:rsidR="00AA4958" w:rsidRPr="00DE1274" w:rsidRDefault="00AA4958" w:rsidP="00AA4958">
      <w:pPr>
        <w:ind w:left="567" w:right="566"/>
        <w:jc w:val="both"/>
        <w:rPr>
          <w:rFonts w:ascii="Arial" w:hAnsi="Arial" w:cs="Arial"/>
          <w:color w:val="8496B0" w:themeColor="text2" w:themeTint="99"/>
          <w:sz w:val="24"/>
          <w:szCs w:val="24"/>
          <w:u w:val="single"/>
        </w:rPr>
      </w:pPr>
      <w:r w:rsidRPr="00DE1274">
        <w:rPr>
          <w:rFonts w:ascii="Arial" w:hAnsi="Arial" w:cs="Arial"/>
          <w:color w:val="000000" w:themeColor="text1"/>
          <w:sz w:val="24"/>
          <w:szCs w:val="24"/>
        </w:rPr>
        <w:t xml:space="preserve">Никаких зацепок у следствия не было вплоть до 1985 года. Девушка, которой удалось убежать от душителя, утверждала, что преступник ездит на «Запорожце» красного цвета. На тот момент в Беларуси подобных автомобилей было порядка семи тысяч, а поездка на красном «Запорожце» для многих женщин советского Витебска была последней. Следствию всё же удалось вычислить убийцу, и в 1987 году </w:t>
      </w:r>
      <w:proofErr w:type="spellStart"/>
      <w:r w:rsidRPr="00DE1274">
        <w:rPr>
          <w:rFonts w:ascii="Arial" w:hAnsi="Arial" w:cs="Arial"/>
          <w:color w:val="000000" w:themeColor="text1"/>
          <w:sz w:val="24"/>
          <w:szCs w:val="24"/>
        </w:rPr>
        <w:t>Михасевича</w:t>
      </w:r>
      <w:proofErr w:type="spellEnd"/>
      <w:r w:rsidRPr="00DE1274">
        <w:rPr>
          <w:rFonts w:ascii="Arial" w:hAnsi="Arial" w:cs="Arial"/>
          <w:color w:val="000000" w:themeColor="text1"/>
          <w:sz w:val="24"/>
          <w:szCs w:val="24"/>
        </w:rPr>
        <w:t xml:space="preserve"> приговорили к </w:t>
      </w:r>
      <w:r w:rsidRPr="00DE1274">
        <w:rPr>
          <w:rFonts w:ascii="Arial" w:hAnsi="Arial" w:cs="Arial"/>
          <w:sz w:val="24"/>
          <w:szCs w:val="24"/>
        </w:rPr>
        <w:t>смертной казни, а всех несправедливо осуждённых реабилитировали и выпустили на свободу. Следователи и судьи, осудившие их, были уволены из органов, лишены наград, а один из них получил тюремный срок. </w:t>
      </w:r>
    </w:p>
    <w:p w14:paraId="5BE5B09D" w14:textId="77777777" w:rsidR="00AA4958" w:rsidRPr="00DE1274" w:rsidRDefault="00AA4958" w:rsidP="00AA4958">
      <w:pPr>
        <w:ind w:left="567" w:right="566"/>
        <w:jc w:val="both"/>
        <w:rPr>
          <w:rFonts w:ascii="Arial" w:hAnsi="Arial" w:cs="Arial"/>
          <w:sz w:val="24"/>
          <w:szCs w:val="24"/>
        </w:rPr>
      </w:pPr>
    </w:p>
    <w:p w14:paraId="15B55BE4" w14:textId="77777777" w:rsidR="00AA4958" w:rsidRPr="00DE1274" w:rsidRDefault="00AA4958" w:rsidP="00AA4958">
      <w:pPr>
        <w:ind w:left="567" w:right="56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1274">
        <w:rPr>
          <w:rFonts w:ascii="Arial" w:hAnsi="Arial" w:cs="Arial"/>
          <w:sz w:val="24"/>
          <w:szCs w:val="24"/>
        </w:rPr>
        <w:t xml:space="preserve">Многосерийный фильм о «витебском душегубе» отличается от реальной истории тем, что главный герой в этой истории не витебский маньяк, а следователь прокуратуры. Создатели картины консультировались с реальными следователями, изучали архивные кадры и документы, а также документальный фильм «Витебский душитель» из цикла передач «Следствие вели…» с Леонидом </w:t>
      </w:r>
      <w:proofErr w:type="spellStart"/>
      <w:r w:rsidRPr="00DE1274">
        <w:rPr>
          <w:rFonts w:ascii="Arial" w:hAnsi="Arial" w:cs="Arial"/>
          <w:color w:val="000000" w:themeColor="text1"/>
          <w:sz w:val="24"/>
          <w:szCs w:val="24"/>
        </w:rPr>
        <w:t>Каневским</w:t>
      </w:r>
      <w:proofErr w:type="spellEnd"/>
      <w:r w:rsidRPr="00DE1274">
        <w:rPr>
          <w:rFonts w:ascii="Arial" w:hAnsi="Arial" w:cs="Arial"/>
          <w:color w:val="000000" w:themeColor="text1"/>
          <w:sz w:val="24"/>
          <w:szCs w:val="24"/>
        </w:rPr>
        <w:t xml:space="preserve"> и фильм Виктора </w:t>
      </w:r>
      <w:proofErr w:type="spellStart"/>
      <w:r w:rsidRPr="00DE1274">
        <w:rPr>
          <w:rFonts w:ascii="Arial" w:hAnsi="Arial" w:cs="Arial"/>
          <w:color w:val="000000" w:themeColor="text1"/>
          <w:sz w:val="24"/>
          <w:szCs w:val="24"/>
        </w:rPr>
        <w:t>Дашука</w:t>
      </w:r>
      <w:proofErr w:type="spellEnd"/>
      <w:r w:rsidRPr="00DE1274">
        <w:rPr>
          <w:rFonts w:ascii="Arial" w:hAnsi="Arial" w:cs="Arial"/>
          <w:color w:val="000000" w:themeColor="text1"/>
          <w:sz w:val="24"/>
          <w:szCs w:val="24"/>
        </w:rPr>
        <w:t xml:space="preserve"> «Витебское дело».</w:t>
      </w:r>
    </w:p>
    <w:p w14:paraId="69930009" w14:textId="77777777" w:rsidR="00AA4958" w:rsidRPr="00DE1274" w:rsidRDefault="00AA4958" w:rsidP="00AA4958">
      <w:pPr>
        <w:ind w:left="567" w:right="566"/>
        <w:jc w:val="both"/>
        <w:rPr>
          <w:rFonts w:ascii="Arial" w:hAnsi="Arial" w:cs="Arial"/>
          <w:sz w:val="24"/>
          <w:szCs w:val="24"/>
        </w:rPr>
      </w:pPr>
    </w:p>
    <w:p w14:paraId="47753AAD" w14:textId="77777777" w:rsidR="00AA4958" w:rsidRPr="002168E7" w:rsidRDefault="00AA4958" w:rsidP="00AA4958">
      <w:pPr>
        <w:spacing w:after="160" w:line="256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68E7">
        <w:rPr>
          <w:rFonts w:ascii="Arial" w:hAnsi="Arial" w:cs="Arial"/>
          <w:b/>
          <w:color w:val="000000" w:themeColor="text1"/>
          <w:sz w:val="24"/>
          <w:szCs w:val="24"/>
        </w:rPr>
        <w:t xml:space="preserve">Анна </w:t>
      </w:r>
      <w:proofErr w:type="spellStart"/>
      <w:r w:rsidRPr="002168E7">
        <w:rPr>
          <w:rFonts w:ascii="Arial" w:hAnsi="Arial" w:cs="Arial"/>
          <w:b/>
          <w:color w:val="000000" w:themeColor="text1"/>
          <w:sz w:val="24"/>
          <w:szCs w:val="24"/>
        </w:rPr>
        <w:t>Ольшевская</w:t>
      </w:r>
      <w:proofErr w:type="spellEnd"/>
      <w:r w:rsidRPr="002168E7">
        <w:rPr>
          <w:rFonts w:ascii="Arial" w:hAnsi="Arial" w:cs="Arial"/>
          <w:b/>
          <w:color w:val="000000" w:themeColor="text1"/>
          <w:sz w:val="24"/>
          <w:szCs w:val="24"/>
        </w:rPr>
        <w:t>, продюсер</w:t>
      </w:r>
      <w:r w:rsidRPr="002168E7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758DDC7" w14:textId="77777777" w:rsidR="00AA4958" w:rsidRPr="002168E7" w:rsidRDefault="00AA4958" w:rsidP="00AA4958">
      <w:pPr>
        <w:spacing w:after="160" w:line="259" w:lineRule="auto"/>
        <w:ind w:left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2168E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2168E7">
        <w:rPr>
          <w:rFonts w:ascii="Arial" w:hAnsi="Arial" w:cs="Arial"/>
          <w:i/>
          <w:color w:val="000000" w:themeColor="text1"/>
          <w:sz w:val="24"/>
          <w:szCs w:val="24"/>
        </w:rPr>
        <w:t xml:space="preserve">Название «Душегубы» абсолютно отражает суть этой истории. Преступник здесь не только серийный убийца.  Все сотрудники правоохранительных органов, а их было более двухсот, мешавшие расследованию и выносившие приговоры невинным людям, становились пособниками маньяка и позволяли ему безнаказанно убивать долгих четырнадцать лет. </w:t>
      </w:r>
    </w:p>
    <w:p w14:paraId="274120D1" w14:textId="77777777" w:rsidR="00AA4958" w:rsidRPr="002168E7" w:rsidRDefault="00AA4958" w:rsidP="00AA4958">
      <w:pPr>
        <w:spacing w:after="160" w:line="259" w:lineRule="auto"/>
        <w:ind w:left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2168E7">
        <w:rPr>
          <w:rFonts w:ascii="Arial" w:hAnsi="Arial" w:cs="Arial"/>
          <w:i/>
          <w:color w:val="000000" w:themeColor="text1"/>
          <w:sz w:val="24"/>
          <w:szCs w:val="24"/>
        </w:rPr>
        <w:t>Мы хотели бы посвятить фильм прототипу главного героя – следователю Николаю Ивановичу Игнатовичу, так рано ушедшему из жизни - не выдержало сердце; и всем тем, кто ежедневно защищает нас и рискует собой в борьбе за справедливость.</w:t>
      </w:r>
    </w:p>
    <w:p w14:paraId="0894BFC8" w14:textId="77777777" w:rsidR="00AA4958" w:rsidRPr="002168E7" w:rsidRDefault="00AA4958" w:rsidP="00AA4958">
      <w:pPr>
        <w:spacing w:after="160" w:line="259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68E7">
        <w:rPr>
          <w:rFonts w:ascii="Arial" w:hAnsi="Arial" w:cs="Arial"/>
          <w:b/>
          <w:color w:val="000000" w:themeColor="text1"/>
          <w:sz w:val="24"/>
          <w:szCs w:val="24"/>
        </w:rPr>
        <w:t xml:space="preserve">Давид </w:t>
      </w:r>
      <w:proofErr w:type="spellStart"/>
      <w:r w:rsidRPr="002168E7">
        <w:rPr>
          <w:rFonts w:ascii="Arial" w:hAnsi="Arial" w:cs="Arial"/>
          <w:b/>
          <w:color w:val="000000" w:themeColor="text1"/>
          <w:sz w:val="24"/>
          <w:szCs w:val="24"/>
        </w:rPr>
        <w:t>Ткебучава</w:t>
      </w:r>
      <w:proofErr w:type="spellEnd"/>
      <w:r w:rsidRPr="002168E7">
        <w:rPr>
          <w:rFonts w:ascii="Arial" w:hAnsi="Arial" w:cs="Arial"/>
          <w:b/>
          <w:color w:val="000000" w:themeColor="text1"/>
          <w:sz w:val="24"/>
          <w:szCs w:val="24"/>
        </w:rPr>
        <w:t>, режиссер</w:t>
      </w:r>
      <w:r w:rsidRPr="002168E7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D8E0491" w14:textId="77777777" w:rsidR="00AA4958" w:rsidRPr="002168E7" w:rsidRDefault="00AA4958" w:rsidP="00AA4958">
      <w:pPr>
        <w:spacing w:after="160" w:line="259" w:lineRule="auto"/>
        <w:ind w:left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2168E7">
        <w:rPr>
          <w:rFonts w:ascii="Arial" w:hAnsi="Arial" w:cs="Arial"/>
          <w:i/>
          <w:color w:val="000000" w:themeColor="text1"/>
          <w:sz w:val="24"/>
          <w:szCs w:val="24"/>
        </w:rPr>
        <w:t xml:space="preserve">- Самым важным для меня было создать атмосферу того времени, а создается она декорациями, костюмами и, конечно, актерскими работами. Она во всем: в ритме жизни, в том, что нет мобильного телефона, в том, что ты больше общаешься и у тебя иной лексикон, в том, как ты передвигаешься, мыслишь, относишься к тому или иному событию - в каждой мелочи. Наша история не про маньяка, а про следователя, который пошел против системы и смог ее победить. Он был очень интеллигентным, тактичным, эрудированным человеком, героем своего времени. Нам очень повезло с Сергеем </w:t>
      </w:r>
      <w:proofErr w:type="spellStart"/>
      <w:r w:rsidRPr="002168E7">
        <w:rPr>
          <w:rFonts w:ascii="Arial" w:hAnsi="Arial" w:cs="Arial"/>
          <w:i/>
          <w:color w:val="000000" w:themeColor="text1"/>
          <w:sz w:val="24"/>
          <w:szCs w:val="24"/>
        </w:rPr>
        <w:t>Мариным</w:t>
      </w:r>
      <w:proofErr w:type="spellEnd"/>
      <w:r w:rsidRPr="002168E7">
        <w:rPr>
          <w:rFonts w:ascii="Arial" w:hAnsi="Arial" w:cs="Arial"/>
          <w:i/>
          <w:color w:val="000000" w:themeColor="text1"/>
          <w:sz w:val="24"/>
          <w:szCs w:val="24"/>
        </w:rPr>
        <w:t xml:space="preserve">, который, как мне кажется, великолепно сыграл эту роль и смог передать идею о том, что и один в поле воин </w:t>
      </w:r>
      <w:proofErr w:type="gramStart"/>
      <w:r w:rsidRPr="002168E7">
        <w:rPr>
          <w:rFonts w:ascii="Arial" w:hAnsi="Arial" w:cs="Arial"/>
          <w:i/>
          <w:color w:val="000000" w:themeColor="text1"/>
          <w:sz w:val="24"/>
          <w:szCs w:val="24"/>
        </w:rPr>
        <w:t>и</w:t>
      </w:r>
      <w:proofErr w:type="gramEnd"/>
      <w:r w:rsidRPr="002168E7">
        <w:rPr>
          <w:rFonts w:ascii="Arial" w:hAnsi="Arial" w:cs="Arial"/>
          <w:i/>
          <w:color w:val="000000" w:themeColor="text1"/>
          <w:sz w:val="24"/>
          <w:szCs w:val="24"/>
        </w:rPr>
        <w:t xml:space="preserve"> если ты уверен в своей правоте, надо идти до конца. </w:t>
      </w:r>
    </w:p>
    <w:p w14:paraId="2CB1C83B" w14:textId="77777777" w:rsidR="00F94FE9" w:rsidRDefault="00F94FE9" w:rsidP="00AA4958">
      <w:pPr>
        <w:ind w:left="567" w:right="566"/>
        <w:jc w:val="both"/>
        <w:rPr>
          <w:rFonts w:ascii="Arial" w:hAnsi="Arial" w:cs="Arial"/>
          <w:b/>
          <w:sz w:val="24"/>
          <w:szCs w:val="24"/>
        </w:rPr>
      </w:pPr>
    </w:p>
    <w:p w14:paraId="553A4CC9" w14:textId="77777777" w:rsidR="00AA4958" w:rsidRPr="00DE1274" w:rsidRDefault="00AA4958" w:rsidP="00AA4958">
      <w:pPr>
        <w:ind w:left="567" w:right="566"/>
        <w:jc w:val="both"/>
        <w:rPr>
          <w:rFonts w:ascii="Arial" w:hAnsi="Arial" w:cs="Arial"/>
          <w:sz w:val="24"/>
          <w:szCs w:val="24"/>
        </w:rPr>
      </w:pPr>
      <w:r w:rsidRPr="00DE12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Производство: АМЕДИА </w:t>
      </w:r>
      <w:proofErr w:type="spellStart"/>
      <w:r w:rsidRPr="00DE12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Продакшн</w:t>
      </w:r>
      <w:proofErr w:type="spellEnd"/>
    </w:p>
    <w:p w14:paraId="38A0AB0A" w14:textId="77777777" w:rsidR="00AA4958" w:rsidRPr="00DE1274" w:rsidRDefault="00AA4958" w:rsidP="00AA4958">
      <w:pPr>
        <w:shd w:val="clear" w:color="auto" w:fill="FFFFFF"/>
        <w:ind w:left="567" w:right="566"/>
        <w:rPr>
          <w:rFonts w:ascii="Arial" w:hAnsi="Arial" w:cs="Arial"/>
          <w:color w:val="000000" w:themeColor="text1"/>
          <w:sz w:val="24"/>
          <w:szCs w:val="24"/>
        </w:rPr>
      </w:pPr>
      <w:r w:rsidRPr="00DE1274">
        <w:rPr>
          <w:rFonts w:ascii="Arial" w:hAnsi="Arial" w:cs="Arial"/>
          <w:color w:val="000000" w:themeColor="text1"/>
          <w:sz w:val="24"/>
          <w:szCs w:val="24"/>
        </w:rPr>
        <w:t>Год: 2019 г.</w:t>
      </w:r>
    </w:p>
    <w:p w14:paraId="06CE6751" w14:textId="77777777" w:rsidR="00AA4958" w:rsidRPr="00DE1274" w:rsidRDefault="00AA4958" w:rsidP="00AA4958">
      <w:pPr>
        <w:shd w:val="clear" w:color="auto" w:fill="FFFFFF"/>
        <w:ind w:left="567" w:right="566"/>
        <w:rPr>
          <w:rFonts w:ascii="Arial" w:hAnsi="Arial" w:cs="Arial"/>
          <w:color w:val="000000" w:themeColor="text1"/>
          <w:sz w:val="24"/>
          <w:szCs w:val="24"/>
        </w:rPr>
      </w:pPr>
      <w:r w:rsidRPr="00DE1274">
        <w:rPr>
          <w:rFonts w:ascii="Arial" w:hAnsi="Arial" w:cs="Arial"/>
          <w:color w:val="000000" w:themeColor="text1"/>
          <w:sz w:val="24"/>
          <w:szCs w:val="24"/>
        </w:rPr>
        <w:t>Жанр: ретро-детектив, триллер</w:t>
      </w:r>
    </w:p>
    <w:p w14:paraId="375E493F" w14:textId="77777777" w:rsidR="00AA4958" w:rsidRPr="00DE1274" w:rsidRDefault="00AA4958" w:rsidP="00AA4958">
      <w:pPr>
        <w:shd w:val="clear" w:color="auto" w:fill="FFFFFF"/>
        <w:ind w:left="567" w:right="566"/>
        <w:rPr>
          <w:rFonts w:ascii="Arial" w:hAnsi="Arial" w:cs="Arial"/>
          <w:color w:val="000000" w:themeColor="text1"/>
          <w:sz w:val="24"/>
          <w:szCs w:val="24"/>
        </w:rPr>
      </w:pPr>
      <w:r w:rsidRPr="00DE1274">
        <w:rPr>
          <w:rFonts w:ascii="Arial" w:hAnsi="Arial" w:cs="Arial"/>
          <w:color w:val="000000" w:themeColor="text1"/>
          <w:sz w:val="24"/>
          <w:szCs w:val="24"/>
        </w:rPr>
        <w:t>Количество серий: 10</w:t>
      </w:r>
    </w:p>
    <w:p w14:paraId="372CBFEB" w14:textId="77777777" w:rsidR="00AA4958" w:rsidRPr="00DE1274" w:rsidRDefault="00AA4958" w:rsidP="00AA4958">
      <w:pPr>
        <w:shd w:val="clear" w:color="auto" w:fill="FFFFFF"/>
        <w:ind w:left="567" w:right="566"/>
        <w:rPr>
          <w:rFonts w:ascii="Arial" w:hAnsi="Arial" w:cs="Arial"/>
          <w:color w:val="000000" w:themeColor="text1"/>
          <w:sz w:val="24"/>
          <w:szCs w:val="24"/>
        </w:rPr>
      </w:pPr>
      <w:r w:rsidRPr="00DE1274">
        <w:rPr>
          <w:rFonts w:ascii="Arial" w:hAnsi="Arial" w:cs="Arial"/>
          <w:color w:val="000000" w:themeColor="text1"/>
          <w:sz w:val="24"/>
          <w:szCs w:val="24"/>
        </w:rPr>
        <w:t xml:space="preserve">Продюсер: Анна </w:t>
      </w:r>
      <w:proofErr w:type="spellStart"/>
      <w:r w:rsidRPr="00DE1274">
        <w:rPr>
          <w:rFonts w:ascii="Arial" w:hAnsi="Arial" w:cs="Arial"/>
          <w:color w:val="000000" w:themeColor="text1"/>
          <w:sz w:val="24"/>
          <w:szCs w:val="24"/>
        </w:rPr>
        <w:t>Ольшевская</w:t>
      </w:r>
      <w:proofErr w:type="spellEnd"/>
    </w:p>
    <w:p w14:paraId="4ACB5F88" w14:textId="77777777" w:rsidR="00AA4958" w:rsidRPr="00DE1274" w:rsidRDefault="00AA4958" w:rsidP="00AA4958">
      <w:pPr>
        <w:shd w:val="clear" w:color="auto" w:fill="FFFFFF"/>
        <w:ind w:left="567" w:right="566"/>
        <w:rPr>
          <w:rFonts w:ascii="Arial" w:hAnsi="Arial" w:cs="Arial"/>
          <w:color w:val="000000" w:themeColor="text1"/>
          <w:sz w:val="24"/>
          <w:szCs w:val="24"/>
        </w:rPr>
      </w:pPr>
      <w:r w:rsidRPr="00DE1274">
        <w:rPr>
          <w:rFonts w:ascii="Arial" w:hAnsi="Arial" w:cs="Arial"/>
          <w:color w:val="000000" w:themeColor="text1"/>
          <w:sz w:val="24"/>
          <w:szCs w:val="24"/>
        </w:rPr>
        <w:t xml:space="preserve">Исполнительные продюсеры: Сюзанна </w:t>
      </w:r>
      <w:proofErr w:type="spellStart"/>
      <w:r w:rsidRPr="00DE1274">
        <w:rPr>
          <w:rFonts w:ascii="Arial" w:hAnsi="Arial" w:cs="Arial"/>
          <w:color w:val="000000" w:themeColor="text1"/>
          <w:sz w:val="24"/>
          <w:szCs w:val="24"/>
        </w:rPr>
        <w:t>Муазен</w:t>
      </w:r>
      <w:proofErr w:type="spellEnd"/>
      <w:r w:rsidRPr="00DE1274">
        <w:rPr>
          <w:rFonts w:ascii="Arial" w:hAnsi="Arial" w:cs="Arial"/>
          <w:color w:val="000000" w:themeColor="text1"/>
          <w:sz w:val="24"/>
          <w:szCs w:val="24"/>
        </w:rPr>
        <w:t>, Ирина Барк</w:t>
      </w:r>
    </w:p>
    <w:p w14:paraId="771CB0FB" w14:textId="77777777" w:rsidR="00AA4958" w:rsidRPr="00DE1274" w:rsidRDefault="00AA4958" w:rsidP="00AA4958">
      <w:pPr>
        <w:shd w:val="clear" w:color="auto" w:fill="FFFFFF"/>
        <w:ind w:left="567" w:right="566"/>
        <w:rPr>
          <w:rFonts w:ascii="Arial" w:hAnsi="Arial" w:cs="Arial"/>
          <w:color w:val="000000" w:themeColor="text1"/>
          <w:sz w:val="24"/>
          <w:szCs w:val="24"/>
        </w:rPr>
      </w:pPr>
      <w:r w:rsidRPr="00DE1274">
        <w:rPr>
          <w:rFonts w:ascii="Arial" w:hAnsi="Arial" w:cs="Arial"/>
          <w:color w:val="000000" w:themeColor="text1"/>
          <w:sz w:val="24"/>
          <w:szCs w:val="24"/>
        </w:rPr>
        <w:t xml:space="preserve">Режиссёр-постановщик: Давид </w:t>
      </w:r>
      <w:proofErr w:type="spellStart"/>
      <w:r w:rsidRPr="00DE1274">
        <w:rPr>
          <w:rFonts w:ascii="Arial" w:hAnsi="Arial" w:cs="Arial"/>
          <w:color w:val="000000" w:themeColor="text1"/>
          <w:sz w:val="24"/>
          <w:szCs w:val="24"/>
        </w:rPr>
        <w:t>Ткебучава</w:t>
      </w:r>
      <w:proofErr w:type="spellEnd"/>
    </w:p>
    <w:p w14:paraId="22BE7F74" w14:textId="77777777" w:rsidR="00AA4958" w:rsidRPr="00DE1274" w:rsidRDefault="00AA4958" w:rsidP="00AA4958">
      <w:pPr>
        <w:shd w:val="clear" w:color="auto" w:fill="FFFFFF"/>
        <w:ind w:left="567" w:right="566"/>
        <w:rPr>
          <w:rFonts w:ascii="Arial" w:hAnsi="Arial" w:cs="Arial"/>
          <w:color w:val="000000" w:themeColor="text1"/>
          <w:sz w:val="24"/>
          <w:szCs w:val="24"/>
        </w:rPr>
      </w:pPr>
      <w:r w:rsidRPr="00DE1274">
        <w:rPr>
          <w:rFonts w:ascii="Arial" w:hAnsi="Arial" w:cs="Arial"/>
          <w:color w:val="000000" w:themeColor="text1"/>
          <w:sz w:val="24"/>
          <w:szCs w:val="24"/>
        </w:rPr>
        <w:t xml:space="preserve">Оператор-постановщик: Олег </w:t>
      </w:r>
      <w:proofErr w:type="spellStart"/>
      <w:r w:rsidRPr="00DE1274">
        <w:rPr>
          <w:rFonts w:ascii="Arial" w:hAnsi="Arial" w:cs="Arial"/>
          <w:color w:val="000000" w:themeColor="text1"/>
          <w:sz w:val="24"/>
          <w:szCs w:val="24"/>
        </w:rPr>
        <w:t>Топоев</w:t>
      </w:r>
      <w:proofErr w:type="spellEnd"/>
    </w:p>
    <w:p w14:paraId="012C38C5" w14:textId="77777777" w:rsidR="00AA4958" w:rsidRPr="00DE1274" w:rsidRDefault="00AA4958" w:rsidP="00AA4958">
      <w:pPr>
        <w:shd w:val="clear" w:color="auto" w:fill="FFFFFF"/>
        <w:ind w:left="567" w:right="566"/>
        <w:rPr>
          <w:rFonts w:ascii="Arial" w:hAnsi="Arial" w:cs="Arial"/>
          <w:color w:val="000000" w:themeColor="text1"/>
          <w:sz w:val="24"/>
          <w:szCs w:val="24"/>
        </w:rPr>
      </w:pPr>
      <w:r w:rsidRPr="00DE1274">
        <w:rPr>
          <w:rFonts w:ascii="Arial" w:hAnsi="Arial" w:cs="Arial"/>
          <w:color w:val="000000" w:themeColor="text1"/>
          <w:sz w:val="24"/>
          <w:szCs w:val="24"/>
        </w:rPr>
        <w:t xml:space="preserve">Авторы сценария: Юлия </w:t>
      </w:r>
      <w:proofErr w:type="spellStart"/>
      <w:r w:rsidRPr="00DE1274">
        <w:rPr>
          <w:rFonts w:ascii="Arial" w:hAnsi="Arial" w:cs="Arial"/>
          <w:color w:val="000000" w:themeColor="text1"/>
          <w:sz w:val="24"/>
          <w:szCs w:val="24"/>
        </w:rPr>
        <w:t>Шунто</w:t>
      </w:r>
      <w:proofErr w:type="spellEnd"/>
      <w:r w:rsidRPr="00DE1274">
        <w:rPr>
          <w:rFonts w:ascii="Arial" w:hAnsi="Arial" w:cs="Arial"/>
          <w:color w:val="000000" w:themeColor="text1"/>
          <w:sz w:val="24"/>
          <w:szCs w:val="24"/>
        </w:rPr>
        <w:t>, Алексей Сашин</w:t>
      </w:r>
    </w:p>
    <w:p w14:paraId="188A96D0" w14:textId="77777777" w:rsidR="00AA4958" w:rsidRPr="00DE1274" w:rsidRDefault="00AA4958" w:rsidP="00AA4958">
      <w:pPr>
        <w:shd w:val="clear" w:color="auto" w:fill="FFFFFF"/>
        <w:ind w:left="567" w:right="566"/>
        <w:rPr>
          <w:rFonts w:ascii="Arial" w:hAnsi="Arial" w:cs="Arial"/>
          <w:color w:val="000000" w:themeColor="text1"/>
          <w:sz w:val="24"/>
          <w:szCs w:val="24"/>
        </w:rPr>
      </w:pPr>
      <w:r w:rsidRPr="00DE1274">
        <w:rPr>
          <w:rFonts w:ascii="Arial" w:hAnsi="Arial" w:cs="Arial"/>
          <w:color w:val="000000" w:themeColor="text1"/>
          <w:sz w:val="24"/>
          <w:szCs w:val="24"/>
        </w:rPr>
        <w:t>Композитор: Игорь Бабаев</w:t>
      </w:r>
    </w:p>
    <w:p w14:paraId="17C87AB7" w14:textId="77777777" w:rsidR="00AA4958" w:rsidRPr="00DE1274" w:rsidRDefault="00AA4958" w:rsidP="00AA4958">
      <w:pPr>
        <w:shd w:val="clear" w:color="auto" w:fill="FFFFFF"/>
        <w:ind w:left="567" w:right="56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1274">
        <w:rPr>
          <w:rFonts w:ascii="Arial" w:hAnsi="Arial" w:cs="Arial"/>
          <w:color w:val="000000" w:themeColor="text1"/>
          <w:sz w:val="24"/>
          <w:szCs w:val="24"/>
        </w:rPr>
        <w:t xml:space="preserve">Художники-постановщики: Екатерина Татарская, </w:t>
      </w:r>
      <w:r w:rsidRPr="00DE12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Андрей </w:t>
      </w:r>
      <w:proofErr w:type="spellStart"/>
      <w:r w:rsidRPr="00DE12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Бендюк</w:t>
      </w:r>
      <w:proofErr w:type="spellEnd"/>
    </w:p>
    <w:p w14:paraId="01187299" w14:textId="77777777" w:rsidR="00AA4958" w:rsidRPr="00DE1274" w:rsidRDefault="00AA4958" w:rsidP="00AA4958">
      <w:pPr>
        <w:shd w:val="clear" w:color="auto" w:fill="FFFFFF"/>
        <w:ind w:left="567" w:right="566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E1274">
        <w:rPr>
          <w:rFonts w:ascii="Arial" w:hAnsi="Arial" w:cs="Arial"/>
          <w:color w:val="000000" w:themeColor="text1"/>
          <w:sz w:val="24"/>
          <w:szCs w:val="24"/>
        </w:rPr>
        <w:t xml:space="preserve">В ролях: Сергей Марин, Зоя Бербер, Сергей Чирков, Софья Синицына, Александр Самойленко, Анна Немченко, Игорь Хрипунов, Вячеслав </w:t>
      </w:r>
      <w:r w:rsidRPr="00DE127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Крикунов, </w:t>
      </w:r>
      <w:r w:rsidRPr="00DE12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Василий Мищенко, Илья Васильев, Татьяна Рассказова, Никита Григорьев, Александр Коркунов, София Элик и другие.</w:t>
      </w:r>
    </w:p>
    <w:p w14:paraId="21F10494" w14:textId="77777777" w:rsidR="00AA4958" w:rsidRPr="00DE1274" w:rsidRDefault="00AA4958" w:rsidP="00AA4958">
      <w:pPr>
        <w:ind w:left="567" w:right="56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6496B4F" w14:textId="77777777" w:rsidR="00AA4958" w:rsidRPr="00DE1274" w:rsidRDefault="00AA4958" w:rsidP="00AA4958">
      <w:pPr>
        <w:ind w:left="1134"/>
        <w:rPr>
          <w:rFonts w:ascii="Arial" w:hAnsi="Arial" w:cs="Arial"/>
        </w:rPr>
      </w:pPr>
    </w:p>
    <w:p w14:paraId="3307BF29" w14:textId="4B3D60C2" w:rsidR="00EC552E" w:rsidRDefault="00EC552E" w:rsidP="00537C95">
      <w:pPr>
        <w:rPr>
          <w:rFonts w:ascii="Times New Roman" w:hAnsi="Times New Roman" w:cs="Times New Roman"/>
          <w:sz w:val="24"/>
          <w:szCs w:val="24"/>
        </w:rPr>
      </w:pPr>
    </w:p>
    <w:p w14:paraId="75CEF1A2" w14:textId="1F18CD63" w:rsidR="00EC552E" w:rsidRDefault="00EC552E" w:rsidP="00537C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552E" w:rsidSect="008670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68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3FB0B" w14:textId="77777777" w:rsidR="008B2E91" w:rsidRDefault="008B2E91">
      <w:r>
        <w:separator/>
      </w:r>
    </w:p>
  </w:endnote>
  <w:endnote w:type="continuationSeparator" w:id="0">
    <w:p w14:paraId="2F40D1EA" w14:textId="77777777" w:rsidR="008B2E91" w:rsidRDefault="008B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7556E" w14:textId="77777777" w:rsidR="00FA45C9" w:rsidRDefault="00FA45C9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C5AF" w14:textId="77777777" w:rsidR="00FA45C9" w:rsidRDefault="00FA45C9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3404" w14:textId="77777777" w:rsidR="00FA45C9" w:rsidRDefault="00FA45C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AE7E1" w14:textId="77777777" w:rsidR="008B2E91" w:rsidRDefault="008B2E91">
      <w:r>
        <w:separator/>
      </w:r>
    </w:p>
  </w:footnote>
  <w:footnote w:type="continuationSeparator" w:id="0">
    <w:p w14:paraId="4C0D69B3" w14:textId="77777777" w:rsidR="008B2E91" w:rsidRDefault="008B2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FE88B" w14:textId="77777777" w:rsidR="00FA45C9" w:rsidRDefault="00FA45C9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DAF5B" w14:textId="77777777" w:rsidR="008D7E14" w:rsidRDefault="00F65626">
    <w:pPr>
      <w:pStyle w:val="af2"/>
      <w:jc w:val="center"/>
    </w:pPr>
    <w:r>
      <w:rPr>
        <w:noProof/>
        <w:lang w:eastAsia="ru-RU"/>
      </w:rPr>
      <w:drawing>
        <wp:inline distT="0" distB="0" distL="0" distR="0" wp14:anchorId="12E7B161" wp14:editId="5D8C7EFF">
          <wp:extent cx="762000" cy="840740"/>
          <wp:effectExtent l="0" t="0" r="0" b="0"/>
          <wp:docPr id="5" name="Рисунок 5" descr="C:\Users\Denisovava\Desktop\Амеди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 descr="C:\Users\Denisovava\Desktop\Амеди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6976" w14:textId="77777777" w:rsidR="00FA45C9" w:rsidRDefault="00FA45C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B1455"/>
    <w:multiLevelType w:val="hybridMultilevel"/>
    <w:tmpl w:val="92F4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A32B1"/>
    <w:multiLevelType w:val="hybridMultilevel"/>
    <w:tmpl w:val="EC2A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14"/>
    <w:rsid w:val="000031E1"/>
    <w:rsid w:val="00053AE6"/>
    <w:rsid w:val="000610BF"/>
    <w:rsid w:val="00064E59"/>
    <w:rsid w:val="0008578D"/>
    <w:rsid w:val="00093E45"/>
    <w:rsid w:val="000A0D8A"/>
    <w:rsid w:val="000B4E7A"/>
    <w:rsid w:val="000B4F3A"/>
    <w:rsid w:val="000B7F2E"/>
    <w:rsid w:val="000C10EA"/>
    <w:rsid w:val="000C7D5C"/>
    <w:rsid w:val="000E26B7"/>
    <w:rsid w:val="00110A60"/>
    <w:rsid w:val="00111AFD"/>
    <w:rsid w:val="001228FC"/>
    <w:rsid w:val="00133C7F"/>
    <w:rsid w:val="001553B9"/>
    <w:rsid w:val="001840E6"/>
    <w:rsid w:val="001844FA"/>
    <w:rsid w:val="00197F2F"/>
    <w:rsid w:val="001A3B68"/>
    <w:rsid w:val="001E5B0F"/>
    <w:rsid w:val="001F4327"/>
    <w:rsid w:val="001F6A77"/>
    <w:rsid w:val="00237107"/>
    <w:rsid w:val="00241D10"/>
    <w:rsid w:val="0026153C"/>
    <w:rsid w:val="00265A84"/>
    <w:rsid w:val="002F3D82"/>
    <w:rsid w:val="002F588B"/>
    <w:rsid w:val="00302B20"/>
    <w:rsid w:val="0030566C"/>
    <w:rsid w:val="003110BA"/>
    <w:rsid w:val="00311555"/>
    <w:rsid w:val="00325293"/>
    <w:rsid w:val="00330732"/>
    <w:rsid w:val="00334D6E"/>
    <w:rsid w:val="00350FE7"/>
    <w:rsid w:val="00355D28"/>
    <w:rsid w:val="00364529"/>
    <w:rsid w:val="00377934"/>
    <w:rsid w:val="00387152"/>
    <w:rsid w:val="003A0BFA"/>
    <w:rsid w:val="003B1B98"/>
    <w:rsid w:val="003B2FE4"/>
    <w:rsid w:val="003C63BD"/>
    <w:rsid w:val="003C6E7B"/>
    <w:rsid w:val="003E0FDB"/>
    <w:rsid w:val="003F6E7E"/>
    <w:rsid w:val="0040514B"/>
    <w:rsid w:val="00434B92"/>
    <w:rsid w:val="00460D36"/>
    <w:rsid w:val="00497148"/>
    <w:rsid w:val="004B2586"/>
    <w:rsid w:val="004C67BC"/>
    <w:rsid w:val="004D017E"/>
    <w:rsid w:val="004F7A56"/>
    <w:rsid w:val="00500C33"/>
    <w:rsid w:val="00503AC3"/>
    <w:rsid w:val="00537B4C"/>
    <w:rsid w:val="00537C95"/>
    <w:rsid w:val="0055400A"/>
    <w:rsid w:val="00574AFA"/>
    <w:rsid w:val="0057587E"/>
    <w:rsid w:val="00577B0C"/>
    <w:rsid w:val="0058441C"/>
    <w:rsid w:val="005925BA"/>
    <w:rsid w:val="0059677C"/>
    <w:rsid w:val="00597402"/>
    <w:rsid w:val="005B5307"/>
    <w:rsid w:val="005C17E7"/>
    <w:rsid w:val="005C45BC"/>
    <w:rsid w:val="005D064C"/>
    <w:rsid w:val="006039AE"/>
    <w:rsid w:val="00627FCF"/>
    <w:rsid w:val="00635786"/>
    <w:rsid w:val="00654491"/>
    <w:rsid w:val="006769B3"/>
    <w:rsid w:val="0069365E"/>
    <w:rsid w:val="006B4CD3"/>
    <w:rsid w:val="006D0C18"/>
    <w:rsid w:val="006D2E7C"/>
    <w:rsid w:val="006D7D9D"/>
    <w:rsid w:val="006E282B"/>
    <w:rsid w:val="006F39C7"/>
    <w:rsid w:val="00701B79"/>
    <w:rsid w:val="00704232"/>
    <w:rsid w:val="00717348"/>
    <w:rsid w:val="00722600"/>
    <w:rsid w:val="00735353"/>
    <w:rsid w:val="00746974"/>
    <w:rsid w:val="007664A1"/>
    <w:rsid w:val="0078022E"/>
    <w:rsid w:val="007957D0"/>
    <w:rsid w:val="007A49A6"/>
    <w:rsid w:val="007B0954"/>
    <w:rsid w:val="007B4515"/>
    <w:rsid w:val="007E4819"/>
    <w:rsid w:val="007E553D"/>
    <w:rsid w:val="007E7011"/>
    <w:rsid w:val="008138A9"/>
    <w:rsid w:val="008213E1"/>
    <w:rsid w:val="00830AA5"/>
    <w:rsid w:val="00833659"/>
    <w:rsid w:val="008537D7"/>
    <w:rsid w:val="00865FBB"/>
    <w:rsid w:val="0086705C"/>
    <w:rsid w:val="008817F2"/>
    <w:rsid w:val="00882AF7"/>
    <w:rsid w:val="008923B0"/>
    <w:rsid w:val="008A2BCD"/>
    <w:rsid w:val="008B12BD"/>
    <w:rsid w:val="008B2E91"/>
    <w:rsid w:val="008C4588"/>
    <w:rsid w:val="008C6A75"/>
    <w:rsid w:val="008D2E2B"/>
    <w:rsid w:val="008D7E14"/>
    <w:rsid w:val="008F4A07"/>
    <w:rsid w:val="00914A55"/>
    <w:rsid w:val="00934771"/>
    <w:rsid w:val="00951F87"/>
    <w:rsid w:val="00953337"/>
    <w:rsid w:val="009738B2"/>
    <w:rsid w:val="00993F84"/>
    <w:rsid w:val="009946EB"/>
    <w:rsid w:val="00997A70"/>
    <w:rsid w:val="009A6CBC"/>
    <w:rsid w:val="009C307C"/>
    <w:rsid w:val="00A117DC"/>
    <w:rsid w:val="00A16B8E"/>
    <w:rsid w:val="00A20EF7"/>
    <w:rsid w:val="00A77DDD"/>
    <w:rsid w:val="00A96DA3"/>
    <w:rsid w:val="00AA4958"/>
    <w:rsid w:val="00AF457B"/>
    <w:rsid w:val="00AF4649"/>
    <w:rsid w:val="00AF56AC"/>
    <w:rsid w:val="00B10D3D"/>
    <w:rsid w:val="00B31958"/>
    <w:rsid w:val="00B37780"/>
    <w:rsid w:val="00B43836"/>
    <w:rsid w:val="00B45133"/>
    <w:rsid w:val="00B50339"/>
    <w:rsid w:val="00B55AA0"/>
    <w:rsid w:val="00B80E5A"/>
    <w:rsid w:val="00B829DE"/>
    <w:rsid w:val="00B859CA"/>
    <w:rsid w:val="00BA4CA4"/>
    <w:rsid w:val="00BB2BDC"/>
    <w:rsid w:val="00BD0C35"/>
    <w:rsid w:val="00BD0D07"/>
    <w:rsid w:val="00BE08C4"/>
    <w:rsid w:val="00BF4297"/>
    <w:rsid w:val="00C03DF0"/>
    <w:rsid w:val="00C252DD"/>
    <w:rsid w:val="00C30E7A"/>
    <w:rsid w:val="00C54B35"/>
    <w:rsid w:val="00C65F8A"/>
    <w:rsid w:val="00C70AC0"/>
    <w:rsid w:val="00C95A44"/>
    <w:rsid w:val="00C966A5"/>
    <w:rsid w:val="00CC550C"/>
    <w:rsid w:val="00CD6C4F"/>
    <w:rsid w:val="00CE0B8F"/>
    <w:rsid w:val="00CE550F"/>
    <w:rsid w:val="00CE5DC9"/>
    <w:rsid w:val="00D32C17"/>
    <w:rsid w:val="00D46E63"/>
    <w:rsid w:val="00D501EA"/>
    <w:rsid w:val="00D6037E"/>
    <w:rsid w:val="00D62422"/>
    <w:rsid w:val="00D80911"/>
    <w:rsid w:val="00DB364D"/>
    <w:rsid w:val="00DC48B4"/>
    <w:rsid w:val="00DD2E72"/>
    <w:rsid w:val="00DD4429"/>
    <w:rsid w:val="00E25C77"/>
    <w:rsid w:val="00E46734"/>
    <w:rsid w:val="00E544C9"/>
    <w:rsid w:val="00E77D6B"/>
    <w:rsid w:val="00EB4CA4"/>
    <w:rsid w:val="00EB6F0B"/>
    <w:rsid w:val="00EC552E"/>
    <w:rsid w:val="00ED04D3"/>
    <w:rsid w:val="00ED4A8C"/>
    <w:rsid w:val="00EE7358"/>
    <w:rsid w:val="00EF63C8"/>
    <w:rsid w:val="00F0506E"/>
    <w:rsid w:val="00F05749"/>
    <w:rsid w:val="00F05827"/>
    <w:rsid w:val="00F15985"/>
    <w:rsid w:val="00F244F2"/>
    <w:rsid w:val="00F52B97"/>
    <w:rsid w:val="00F65626"/>
    <w:rsid w:val="00F94FE9"/>
    <w:rsid w:val="00FA45C9"/>
    <w:rsid w:val="00FA535B"/>
    <w:rsid w:val="00FA6E06"/>
    <w:rsid w:val="00FB56C8"/>
    <w:rsid w:val="00FD6126"/>
    <w:rsid w:val="00FE66A4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A231"/>
  <w15:docId w15:val="{E8624912-095C-49B8-B660-C0D0C449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8C4"/>
    <w:rPr>
      <w:rFonts w:ascii="Calibri" w:hAnsi="Calibri" w:cs="Calibri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308E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308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F800AF"/>
    <w:rPr>
      <w:color w:val="0563C1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8E44D7"/>
    <w:rPr>
      <w:color w:val="954F72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6B1ADD"/>
    <w:rPr>
      <w:rFonts w:ascii="Lucida Grande CY" w:hAnsi="Lucida Grande CY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5C5428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5C5428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5C5428"/>
    <w:rPr>
      <w:b/>
      <w:bCs/>
      <w:sz w:val="20"/>
      <w:szCs w:val="20"/>
    </w:rPr>
  </w:style>
  <w:style w:type="character" w:customStyle="1" w:styleId="a8">
    <w:name w:val="Верхний колонтитул Знак"/>
    <w:basedOn w:val="a0"/>
    <w:uiPriority w:val="99"/>
    <w:qFormat/>
    <w:rsid w:val="006A0F2E"/>
  </w:style>
  <w:style w:type="character" w:customStyle="1" w:styleId="a9">
    <w:name w:val="Нижний колонтитул Знак"/>
    <w:basedOn w:val="a0"/>
    <w:uiPriority w:val="99"/>
    <w:qFormat/>
    <w:rsid w:val="006A0F2E"/>
  </w:style>
  <w:style w:type="paragraph" w:styleId="aa">
    <w:name w:val="Title"/>
    <w:basedOn w:val="a"/>
    <w:next w:val="ab"/>
    <w:qFormat/>
    <w:pPr>
      <w:keepNext/>
      <w:spacing w:before="240" w:after="120" w:line="259" w:lineRule="auto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b">
    <w:name w:val="Body Text"/>
    <w:basedOn w:val="a"/>
    <w:pPr>
      <w:spacing w:after="140" w:line="288" w:lineRule="auto"/>
    </w:pPr>
    <w:rPr>
      <w:rFonts w:asciiTheme="minorHAnsi" w:hAnsiTheme="minorHAnsi" w:cstheme="minorBidi"/>
      <w:lang w:eastAsia="en-US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 w:line="259" w:lineRule="auto"/>
    </w:pPr>
    <w:rPr>
      <w:rFonts w:asciiTheme="minorHAnsi" w:hAnsiTheme="minorHAnsi" w:cs="Lucida Sans"/>
      <w:i/>
      <w:iCs/>
      <w:sz w:val="24"/>
      <w:szCs w:val="24"/>
      <w:lang w:eastAsia="en-US"/>
    </w:rPr>
  </w:style>
  <w:style w:type="paragraph" w:styleId="ae">
    <w:name w:val="index heading"/>
    <w:basedOn w:val="a"/>
    <w:qFormat/>
    <w:pPr>
      <w:suppressLineNumbers/>
      <w:spacing w:after="160" w:line="259" w:lineRule="auto"/>
    </w:pPr>
    <w:rPr>
      <w:rFonts w:asciiTheme="minorHAnsi" w:hAnsiTheme="minorHAnsi" w:cs="Lucida Sans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6B1ADD"/>
    <w:rPr>
      <w:rFonts w:ascii="Lucida Grande CY" w:hAnsi="Lucida Grande CY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5C5428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paragraph" w:styleId="af1">
    <w:name w:val="annotation subject"/>
    <w:basedOn w:val="af0"/>
    <w:uiPriority w:val="99"/>
    <w:semiHidden/>
    <w:unhideWhenUsed/>
    <w:qFormat/>
    <w:rsid w:val="005C5428"/>
    <w:rPr>
      <w:b/>
      <w:bCs/>
    </w:rPr>
  </w:style>
  <w:style w:type="paragraph" w:styleId="af2">
    <w:name w:val="header"/>
    <w:basedOn w:val="a"/>
    <w:uiPriority w:val="99"/>
    <w:unhideWhenUsed/>
    <w:rsid w:val="006A0F2E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paragraph" w:styleId="af3">
    <w:name w:val="footer"/>
    <w:basedOn w:val="a"/>
    <w:uiPriority w:val="99"/>
    <w:unhideWhenUsed/>
    <w:rsid w:val="006A0F2E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styleId="af4">
    <w:name w:val="Hyperlink"/>
    <w:basedOn w:val="a0"/>
    <w:uiPriority w:val="99"/>
    <w:unhideWhenUsed/>
    <w:rsid w:val="007B0954"/>
    <w:rPr>
      <w:color w:val="0000FF"/>
      <w:u w:val="single"/>
    </w:rPr>
  </w:style>
  <w:style w:type="paragraph" w:customStyle="1" w:styleId="yul">
    <w:name w:val="yul"/>
    <w:basedOn w:val="a"/>
    <w:rsid w:val="00BE08C4"/>
    <w:pPr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af5">
    <w:name w:val="Unresolved Mention"/>
    <w:basedOn w:val="a0"/>
    <w:uiPriority w:val="99"/>
    <w:semiHidden/>
    <w:unhideWhenUsed/>
    <w:rsid w:val="00DD4429"/>
    <w:rPr>
      <w:color w:val="605E5C"/>
      <w:shd w:val="clear" w:color="auto" w:fill="E1DFDD"/>
    </w:rPr>
  </w:style>
  <w:style w:type="paragraph" w:customStyle="1" w:styleId="1">
    <w:name w:val="Обычный1"/>
    <w:uiPriority w:val="99"/>
    <w:rsid w:val="00AF457B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6">
    <w:name w:val="мой стил"/>
    <w:basedOn w:val="a"/>
    <w:uiPriority w:val="99"/>
    <w:rsid w:val="00AF457B"/>
    <w:pPr>
      <w:jc w:val="both"/>
    </w:pPr>
    <w:rPr>
      <w:rFonts w:ascii="Tahoma" w:eastAsia="Times New Roman" w:hAnsi="Tahoma" w:cs="Times New Roman"/>
      <w:b/>
      <w:sz w:val="18"/>
      <w:szCs w:val="20"/>
    </w:rPr>
  </w:style>
  <w:style w:type="paragraph" w:styleId="af7">
    <w:name w:val="Normal (Web)"/>
    <w:basedOn w:val="a"/>
    <w:uiPriority w:val="99"/>
    <w:unhideWhenUsed/>
    <w:rsid w:val="00AF45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AF457B"/>
    <w:rPr>
      <w:b/>
      <w:bCs/>
    </w:rPr>
  </w:style>
  <w:style w:type="paragraph" w:styleId="af9">
    <w:name w:val="List Paragraph"/>
    <w:basedOn w:val="a"/>
    <w:uiPriority w:val="34"/>
    <w:qFormat/>
    <w:rsid w:val="00AF457B"/>
    <w:pPr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p1">
    <w:name w:val="p1"/>
    <w:basedOn w:val="a"/>
    <w:rsid w:val="00ED4A8C"/>
    <w:pPr>
      <w:spacing w:before="100" w:beforeAutospacing="1" w:after="100" w:afterAutospacing="1"/>
    </w:pPr>
  </w:style>
  <w:style w:type="paragraph" w:customStyle="1" w:styleId="p2">
    <w:name w:val="p2"/>
    <w:basedOn w:val="a"/>
    <w:rsid w:val="00ED4A8C"/>
    <w:pPr>
      <w:spacing w:before="100" w:beforeAutospacing="1" w:after="100" w:afterAutospacing="1"/>
    </w:pPr>
  </w:style>
  <w:style w:type="paragraph" w:styleId="afa">
    <w:name w:val="Plain Text"/>
    <w:basedOn w:val="a"/>
    <w:link w:val="afb"/>
    <w:uiPriority w:val="99"/>
    <w:unhideWhenUsed/>
    <w:rsid w:val="00ED4A8C"/>
    <w:rPr>
      <w:rFonts w:cstheme="minorBidi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ED4A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Denisova, Victoria</dc:creator>
  <dc:description/>
  <cp:lastModifiedBy>Linkovskaya, Ekaterina</cp:lastModifiedBy>
  <cp:revision>10</cp:revision>
  <cp:lastPrinted>2017-08-10T11:35:00Z</cp:lastPrinted>
  <dcterms:created xsi:type="dcterms:W3CDTF">2021-03-18T15:05:00Z</dcterms:created>
  <dcterms:modified xsi:type="dcterms:W3CDTF">2021-05-26T10:25:00Z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